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5832" w14:textId="77777777" w:rsidR="00270B00" w:rsidRDefault="00DA676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 w:rsidR="00270B00">
        <w:rPr>
          <w:rFonts w:ascii="Times New Roman CYR" w:hAnsi="Times New Roman CYR" w:cs="Times New Roman CYR"/>
          <w:b/>
          <w:bCs/>
          <w:sz w:val="28"/>
          <w:szCs w:val="28"/>
        </w:rPr>
        <w:t>Рекомендуемый список для чтения летом</w:t>
      </w:r>
      <w:r w:rsidR="00270B00">
        <w:rPr>
          <w:b/>
          <w:bCs/>
          <w:sz w:val="28"/>
          <w:szCs w:val="28"/>
          <w:lang w:val="en-US"/>
        </w:rPr>
        <w:t xml:space="preserve">  </w:t>
      </w:r>
    </w:p>
    <w:p w14:paraId="7C297337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 w:rsidRPr="00270B00">
        <w:rPr>
          <w:b/>
          <w:bCs/>
          <w:sz w:val="28"/>
          <w:szCs w:val="28"/>
        </w:rPr>
        <w:t xml:space="preserve">2 класс  </w:t>
      </w:r>
    </w:p>
    <w:p w14:paraId="5D360B53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 w:rsidRPr="00270B00">
        <w:rPr>
          <w:b/>
          <w:bCs/>
          <w:sz w:val="28"/>
          <w:szCs w:val="28"/>
        </w:rPr>
        <w:t>Русская литература</w:t>
      </w:r>
    </w:p>
    <w:p w14:paraId="7D5D6336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Pr="00270B00">
        <w:rPr>
          <w:sz w:val="28"/>
          <w:szCs w:val="28"/>
        </w:rPr>
        <w:t>А.С.Пушкин “Сказка о царе Салтане”, “Сказка о мертвой царевне и семи богатырях”</w:t>
      </w:r>
    </w:p>
    <w:p w14:paraId="02B41CAF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Pr="00270B00">
        <w:rPr>
          <w:sz w:val="28"/>
          <w:szCs w:val="28"/>
        </w:rPr>
        <w:t>Д.Н.Мамин-Сибиряк “Серая шейка”</w:t>
      </w:r>
    </w:p>
    <w:p w14:paraId="52BD2809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270B00">
        <w:rPr>
          <w:sz w:val="28"/>
          <w:szCs w:val="28"/>
        </w:rPr>
        <w:t>Л.Н.Толстой “Три медведя”, “Котенок”, “Булька”</w:t>
      </w:r>
    </w:p>
    <w:p w14:paraId="3DB5BF88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270B00">
        <w:rPr>
          <w:sz w:val="28"/>
          <w:szCs w:val="28"/>
        </w:rPr>
        <w:t>Н.Носов “Живая шляпа”, “Ступеньки”, “Заплатка”, “Затейники”, “Приключения Незнайки и его друзей”*</w:t>
      </w:r>
    </w:p>
    <w:p w14:paraId="0081A238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270B00">
        <w:rPr>
          <w:sz w:val="28"/>
          <w:szCs w:val="28"/>
        </w:rPr>
        <w:t>М.М.Зощенко “Елка”</w:t>
      </w:r>
    </w:p>
    <w:p w14:paraId="083901B5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270B00">
        <w:rPr>
          <w:sz w:val="28"/>
          <w:szCs w:val="28"/>
        </w:rPr>
        <w:t>В.Катаев “Дудочка и кувшинчик”,”Цветик-семицветик”</w:t>
      </w:r>
    </w:p>
    <w:p w14:paraId="0E033B8C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 w:rsidRPr="00270B00">
        <w:rPr>
          <w:b/>
          <w:bCs/>
          <w:sz w:val="28"/>
          <w:szCs w:val="28"/>
        </w:rPr>
        <w:t>Зарубежная литература</w:t>
      </w:r>
    </w:p>
    <w:p w14:paraId="2D103115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7..</w:t>
      </w:r>
      <w:r w:rsidRPr="00270B00">
        <w:rPr>
          <w:sz w:val="28"/>
          <w:szCs w:val="28"/>
        </w:rPr>
        <w:t>Г.Х.Андерсен “Принцесса на горошине”, “Дюймовочка”, “Стойкий оловянный солдатик”, “Русалочка”,”Гадкий утенок”</w:t>
      </w:r>
    </w:p>
    <w:p w14:paraId="6137ABD6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 w:rsidRPr="00270B00">
        <w:rPr>
          <w:sz w:val="28"/>
          <w:szCs w:val="28"/>
        </w:rPr>
        <w:t>Братья Гримм “Сладкая каша”, “Золотой гусь”</w:t>
      </w:r>
    </w:p>
    <w:p w14:paraId="2FC81197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 w:rsidRPr="00270B00">
        <w:rPr>
          <w:sz w:val="28"/>
          <w:szCs w:val="28"/>
        </w:rPr>
        <w:t>Ш.Перро “Спящая красавица”, “Кот в сапогах”, “Золушка”, “Красная шапочка”</w:t>
      </w:r>
    </w:p>
    <w:p w14:paraId="29578BBF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 w:rsidRPr="00270B00">
        <w:rPr>
          <w:sz w:val="28"/>
          <w:szCs w:val="28"/>
        </w:rPr>
        <w:t>Дж.Родари “Путешествие голубой стрелы”</w:t>
      </w:r>
    </w:p>
    <w:p w14:paraId="1E98F994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b/>
          <w:bCs/>
          <w:sz w:val="28"/>
          <w:szCs w:val="28"/>
        </w:rPr>
      </w:pPr>
      <w:r w:rsidRPr="00270B00">
        <w:rPr>
          <w:sz w:val="28"/>
          <w:szCs w:val="28"/>
        </w:rPr>
        <w:t xml:space="preserve"> </w:t>
      </w:r>
      <w:r w:rsidRPr="00270B00">
        <w:rPr>
          <w:b/>
          <w:bCs/>
          <w:sz w:val="28"/>
          <w:szCs w:val="28"/>
        </w:rPr>
        <w:t xml:space="preserve"> Стихи</w:t>
      </w:r>
    </w:p>
    <w:p w14:paraId="6DAB5869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</w:t>
      </w:r>
      <w:r w:rsidRPr="00270B00">
        <w:rPr>
          <w:sz w:val="28"/>
          <w:szCs w:val="28"/>
        </w:rPr>
        <w:t>Б.Заходер “Веселые стихи”, ”Птичья школа”</w:t>
      </w:r>
    </w:p>
    <w:p w14:paraId="616BB671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 w:rsidRPr="00270B00">
        <w:rPr>
          <w:sz w:val="28"/>
          <w:szCs w:val="28"/>
        </w:rPr>
        <w:t>С. Михалков “Дремота и забота”, ”Про мимозу”, “Дядя Степа”, “Чистописание”</w:t>
      </w:r>
    </w:p>
    <w:p w14:paraId="7C430874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 w:rsidRPr="00270B00">
        <w:rPr>
          <w:sz w:val="28"/>
          <w:szCs w:val="28"/>
        </w:rPr>
        <w:t>С.Маршак “Рассказ о неизвестном герое”, ”Детки в клетке”, ”Школьнику на память”</w:t>
      </w:r>
    </w:p>
    <w:p w14:paraId="32A85090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Дополнительный список</w:t>
      </w:r>
    </w:p>
    <w:p w14:paraId="7E27790E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Pr="00270B00">
        <w:rPr>
          <w:sz w:val="28"/>
          <w:szCs w:val="28"/>
        </w:rPr>
        <w:t>П.П.Бажов “Серебряное копытце”</w:t>
      </w:r>
    </w:p>
    <w:p w14:paraId="4B5BF8A2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Pr="00270B00">
        <w:rPr>
          <w:sz w:val="28"/>
          <w:szCs w:val="28"/>
        </w:rPr>
        <w:t>М.Пришвин “Еж”, “Берестяная трубочка”, “Лисичкин хлеб”</w:t>
      </w:r>
    </w:p>
    <w:p w14:paraId="225E4415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 w:rsidRPr="00270B00">
        <w:rPr>
          <w:sz w:val="28"/>
          <w:szCs w:val="28"/>
        </w:rPr>
        <w:t xml:space="preserve">В.Бианки “Как муравьишка домой собирался”, “Аришка трусишка”, “Кто чем </w:t>
      </w:r>
      <w:r w:rsidRPr="00270B00">
        <w:rPr>
          <w:sz w:val="28"/>
          <w:szCs w:val="28"/>
        </w:rPr>
        <w:lastRenderedPageBreak/>
        <w:t>поет”</w:t>
      </w:r>
    </w:p>
    <w:p w14:paraId="15669C51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 w:rsidRPr="00270B00">
        <w:rPr>
          <w:sz w:val="28"/>
          <w:szCs w:val="28"/>
        </w:rPr>
        <w:t>В.В. Медведев “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270B00">
        <w:rPr>
          <w:sz w:val="28"/>
          <w:szCs w:val="28"/>
        </w:rPr>
        <w:t>быкновенный великан”</w:t>
      </w:r>
    </w:p>
    <w:p w14:paraId="1C879C3B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 w:rsidRPr="00270B00">
        <w:rPr>
          <w:sz w:val="28"/>
          <w:szCs w:val="28"/>
        </w:rPr>
        <w:t>Э.Н.Успенский “Крокодил Гена и его друзья”, “Дядя Федор,пес и кот”</w:t>
      </w:r>
    </w:p>
    <w:p w14:paraId="19813DE1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 w:rsidRPr="00270B00">
        <w:rPr>
          <w:sz w:val="28"/>
          <w:szCs w:val="28"/>
        </w:rPr>
        <w:t>А.М.Волков “Волшебник изумрудного города”</w:t>
      </w:r>
    </w:p>
    <w:p w14:paraId="0E2FAE4B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 w:rsidRPr="00270B00">
        <w:rPr>
          <w:sz w:val="28"/>
          <w:szCs w:val="28"/>
        </w:rPr>
        <w:t>Т.Янсон “Маленькие тролли и большое наводнение”</w:t>
      </w:r>
    </w:p>
    <w:p w14:paraId="563E26A5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 w:rsidRPr="00270B00">
        <w:rPr>
          <w:sz w:val="28"/>
          <w:szCs w:val="28"/>
        </w:rPr>
        <w:t>А.Линдгрен “Три повести о Малыше и Карлсоне”</w:t>
      </w:r>
    </w:p>
    <w:p w14:paraId="295D7903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 w:rsidRPr="00270B00">
        <w:rPr>
          <w:sz w:val="28"/>
          <w:szCs w:val="28"/>
        </w:rPr>
        <w:t>А.Милн “Винни Пух и все-все-все”</w:t>
      </w:r>
    </w:p>
    <w:p w14:paraId="01F81F3E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 w:rsidRPr="00270B00">
        <w:rPr>
          <w:sz w:val="28"/>
          <w:szCs w:val="28"/>
        </w:rPr>
        <w:t>Р.Киплинг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70B00">
        <w:rPr>
          <w:sz w:val="28"/>
          <w:szCs w:val="28"/>
        </w:rPr>
        <w:t>”Рикки-Тикки-Тави”, “Отчего у верблюда горб”, “Слоненок”, “Откуда взялись броненосцы”</w:t>
      </w:r>
    </w:p>
    <w:p w14:paraId="26D33503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</w:t>
      </w:r>
      <w:r w:rsidRPr="00270B00">
        <w:rPr>
          <w:sz w:val="28"/>
          <w:szCs w:val="28"/>
        </w:rPr>
        <w:t>К.Чуковский “Доктор Айболит”</w:t>
      </w:r>
    </w:p>
    <w:p w14:paraId="0FA5835F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 w:rsidRPr="00270B00">
        <w:rPr>
          <w:sz w:val="28"/>
          <w:szCs w:val="28"/>
        </w:rPr>
        <w:t>Г.Б.Остер “Вредные советы”, “Зарядка для хвоста”</w:t>
      </w:r>
    </w:p>
    <w:p w14:paraId="5BAD7E5F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p w14:paraId="29D5D875" w14:textId="77777777" w:rsidR="00270B00" w:rsidRPr="00270B00" w:rsidRDefault="00270B00">
      <w:pPr>
        <w:widowControl w:val="0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</w:p>
    <w:sectPr w:rsidR="00270B00" w:rsidRPr="00270B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0"/>
    <w:rsid w:val="00270B00"/>
    <w:rsid w:val="00DA6767"/>
    <w:rsid w:val="00E3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57F39"/>
  <w14:defaultImageDpi w14:val="0"/>
  <w15:docId w15:val="{A90D78F9-5747-4371-B337-54084701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2023-10-22T22:12:00Z</dcterms:created>
  <dcterms:modified xsi:type="dcterms:W3CDTF">2023-10-22T22:12:00Z</dcterms:modified>
</cp:coreProperties>
</file>